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2" w:rsidRPr="00AA4BDE" w:rsidRDefault="008F56B4">
      <w:pPr>
        <w:rPr>
          <w:b/>
          <w:sz w:val="32"/>
        </w:rPr>
      </w:pPr>
      <w:r w:rsidRPr="00AA4BDE">
        <w:rPr>
          <w:b/>
          <w:sz w:val="32"/>
        </w:rPr>
        <w:t>Corona bedingte Verdienstausfälle und entgangene</w:t>
      </w:r>
      <w:r w:rsidR="00A47FAB" w:rsidRPr="00AA4BDE">
        <w:rPr>
          <w:b/>
          <w:sz w:val="32"/>
        </w:rPr>
        <w:t xml:space="preserve"> </w:t>
      </w:r>
      <w:r w:rsidRPr="00AA4BDE">
        <w:rPr>
          <w:b/>
          <w:sz w:val="32"/>
        </w:rPr>
        <w:t>Gewinne.</w:t>
      </w:r>
    </w:p>
    <w:p w:rsidR="008F56B4" w:rsidRPr="00AA4BDE" w:rsidRDefault="00A47FAB">
      <w:pPr>
        <w:rPr>
          <w:b/>
          <w:sz w:val="32"/>
        </w:rPr>
      </w:pPr>
      <w:r w:rsidRPr="00AA4BDE">
        <w:rPr>
          <w:b/>
          <w:sz w:val="32"/>
        </w:rPr>
        <w:t>Schadenersatz gegenüber dem Staat?</w:t>
      </w:r>
    </w:p>
    <w:p w:rsidR="008F56B4" w:rsidRDefault="008F56B4"/>
    <w:p w:rsidR="00AA4BDE" w:rsidRDefault="00AA4BDE"/>
    <w:p w:rsidR="00A47FAB" w:rsidRDefault="008F56B4" w:rsidP="00510B5C">
      <w:pPr>
        <w:jc w:val="both"/>
      </w:pPr>
      <w:r>
        <w:t xml:space="preserve">Die wirtschaftlichen Folgen der staatlich angeordneten Schließungen von Unternehmen bis hin zu ganzen Branchen </w:t>
      </w:r>
      <w:r w:rsidR="00A47FAB">
        <w:t xml:space="preserve">als Schutzmaßnahme gegen die weitere Ausbreitung des Corona-Virus </w:t>
      </w:r>
      <w:r>
        <w:t xml:space="preserve">sind </w:t>
      </w:r>
      <w:r w:rsidR="00A47FAB">
        <w:t>immens</w:t>
      </w:r>
      <w:r w:rsidR="00510B5C">
        <w:t xml:space="preserve"> und in ihrer Gänze derzeit noch nicht abzusehen.</w:t>
      </w:r>
    </w:p>
    <w:p w:rsidR="008F56B4" w:rsidRDefault="008F56B4" w:rsidP="00510B5C">
      <w:pPr>
        <w:jc w:val="both"/>
      </w:pPr>
    </w:p>
    <w:p w:rsidR="00510B5C" w:rsidRDefault="00510B5C" w:rsidP="00510B5C">
      <w:pPr>
        <w:jc w:val="both"/>
      </w:pPr>
      <w:r>
        <w:t>Ob die staatlichen Hilfen ausreichen werden, den durch die Maßnahmen entstandenen Schaden auszugleichen</w:t>
      </w:r>
      <w:r w:rsidR="00AA4BDE">
        <w:t>,</w:t>
      </w:r>
      <w:bookmarkStart w:id="0" w:name="_GoBack"/>
      <w:bookmarkEnd w:id="0"/>
      <w:r>
        <w:t xml:space="preserve"> ist vom Einzelfall abhängig und wird noch Gegenstand zahlreicher Diskussionen und ggf. auch Klagen sein.</w:t>
      </w:r>
    </w:p>
    <w:p w:rsidR="00510B5C" w:rsidRDefault="00510B5C" w:rsidP="00510B5C">
      <w:pPr>
        <w:jc w:val="both"/>
      </w:pPr>
    </w:p>
    <w:p w:rsidR="00510B5C" w:rsidRDefault="00510B5C" w:rsidP="00510B5C">
      <w:pPr>
        <w:jc w:val="both"/>
      </w:pPr>
      <w:r>
        <w:t>Wenn Sie Hilfe bei der Ermittlung des Ihnen entstandenen Schadens in Form von Verdienstausfällen und entgangenem Gewinn benötigen, stehen wir Ihnen gerne mit unserem Team an erfahrenen Wirtschaftssachverständigen zur Seite.</w:t>
      </w:r>
    </w:p>
    <w:p w:rsidR="00510B5C" w:rsidRDefault="00510B5C" w:rsidP="00510B5C">
      <w:pPr>
        <w:jc w:val="both"/>
      </w:pPr>
    </w:p>
    <w:p w:rsidR="00510B5C" w:rsidRDefault="00510B5C" w:rsidP="00510B5C">
      <w:pPr>
        <w:jc w:val="both"/>
      </w:pPr>
      <w:r>
        <w:t>Informieren Sie sich ü</w:t>
      </w:r>
      <w:r w:rsidR="00AA4BDE">
        <w:t>ber unser Leistungsspektrum. Wir freuen uns über Ihre unverbindliche Kontaktaufnahme.</w:t>
      </w:r>
    </w:p>
    <w:p w:rsidR="00AA4BDE" w:rsidRDefault="00AA4BDE" w:rsidP="00510B5C">
      <w:pPr>
        <w:jc w:val="both"/>
      </w:pPr>
    </w:p>
    <w:p w:rsidR="00AA4BDE" w:rsidRDefault="00AA4BDE" w:rsidP="00510B5C">
      <w:pPr>
        <w:jc w:val="both"/>
      </w:pPr>
    </w:p>
    <w:p w:rsidR="00510B5C" w:rsidRDefault="00510B5C" w:rsidP="00510B5C">
      <w:pPr>
        <w:jc w:val="both"/>
      </w:pPr>
    </w:p>
    <w:p w:rsidR="00510B5C" w:rsidRDefault="00510B5C" w:rsidP="00510B5C">
      <w:pPr>
        <w:jc w:val="both"/>
      </w:pPr>
    </w:p>
    <w:sectPr w:rsidR="00510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4"/>
    <w:rsid w:val="00510B5C"/>
    <w:rsid w:val="008F56B4"/>
    <w:rsid w:val="00A47FAB"/>
    <w:rsid w:val="00AA4BDE"/>
    <w:rsid w:val="00AB09D2"/>
    <w:rsid w:val="00C66848"/>
    <w:rsid w:val="00E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848"/>
    <w:pPr>
      <w:widowControl w:val="0"/>
      <w:spacing w:after="0" w:line="360" w:lineRule="atLeast"/>
    </w:pPr>
    <w:rPr>
      <w:rFonts w:ascii="Calibri" w:hAnsi="Calibri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uiPriority w:val="39"/>
    <w:rsid w:val="00EE36B8"/>
    <w:pPr>
      <w:tabs>
        <w:tab w:val="right" w:pos="8448"/>
      </w:tabs>
      <w:ind w:left="7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848"/>
    <w:pPr>
      <w:widowControl w:val="0"/>
      <w:spacing w:after="0" w:line="360" w:lineRule="atLeast"/>
    </w:pPr>
    <w:rPr>
      <w:rFonts w:ascii="Calibri" w:hAnsi="Calibri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uiPriority w:val="39"/>
    <w:rsid w:val="00EE36B8"/>
    <w:pPr>
      <w:tabs>
        <w:tab w:val="right" w:pos="8448"/>
      </w:tabs>
      <w:ind w:left="7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Dahmen</dc:creator>
  <cp:lastModifiedBy>H. Dahmen</cp:lastModifiedBy>
  <cp:revision>1</cp:revision>
  <dcterms:created xsi:type="dcterms:W3CDTF">2021-02-03T12:17:00Z</dcterms:created>
  <dcterms:modified xsi:type="dcterms:W3CDTF">2021-02-03T13:42:00Z</dcterms:modified>
</cp:coreProperties>
</file>